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B070" w14:textId="12944C96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Факультет інформаційних технологій і систем</w:t>
      </w:r>
    </w:p>
    <w:p w14:paraId="5E4AC2D9" w14:textId="61C80DAB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201</w:t>
      </w:r>
      <w:r w:rsidR="00FF641A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6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-2021 роки. </w:t>
      </w:r>
    </w:p>
    <w:p w14:paraId="63FC9D39" w14:textId="700FB86F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Декан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к.т.н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., доц.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Трегубенко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І.Б. </w:t>
      </w:r>
    </w:p>
    <w:p w14:paraId="24D951DC" w14:textId="77777777" w:rsidR="00DF7EC7" w:rsidRDefault="00DF7EC7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ТЕЗИ</w:t>
      </w:r>
    </w:p>
    <w:p w14:paraId="3C69F1B0" w14:textId="52ABD363" w:rsidR="00DB3B4C" w:rsidRPr="00DF7EC7" w:rsidRDefault="00DF7EC7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</w:t>
      </w:r>
    </w:p>
    <w:p w14:paraId="6C46E046" w14:textId="64E3CB3F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ФІТІС  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у 2021 році </w:t>
      </w: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орієнтований на комплексну підготовку студентів у галузі ІТ:</w:t>
      </w:r>
    </w:p>
    <w:p w14:paraId="7616CC9F" w14:textId="77777777" w:rsidR="00DB3B4C" w:rsidRPr="0061441F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</w:p>
    <w:p w14:paraId="63B4DEE1" w14:textId="77777777" w:rsidR="00DB3B4C" w:rsidRPr="0061441F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•   статистика 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(Аналіз даних (</w:t>
      </w: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DATA SCIENCE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) та комп’ютерна статистика);</w:t>
      </w:r>
    </w:p>
    <w:p w14:paraId="2CD745F7" w14:textId="77777777" w:rsidR="00DB3B4C" w:rsidRPr="0061441F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•   інженерія програмного забезпечення 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(Інженерія програмного забезпечення);</w:t>
      </w:r>
    </w:p>
    <w:p w14:paraId="59A3E19B" w14:textId="6C540F0D" w:rsidR="00DB3B4C" w:rsidRPr="0061441F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•   комп'ютерні науки 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(Комп’ютерна логістика, Комп’ютерні науки та прикладне програмування, Управління </w:t>
      </w:r>
      <w:r w:rsidR="00CA651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UA"/>
        </w:rPr>
        <w:t>c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тартапамі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та проектами і галузі інформаційних технологій)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;</w:t>
      </w:r>
    </w:p>
    <w:p w14:paraId="7F12DF15" w14:textId="6FD24F72" w:rsidR="00DB3B4C" w:rsidRPr="0061441F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•   комп'ютерна інженерія 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(Комп'ютерні системи і мережі, Системне програмування, Спеціалізовані комп’ютерні системи);</w:t>
      </w:r>
    </w:p>
    <w:p w14:paraId="1205186D" w14:textId="77777777" w:rsidR="00DB3B4C" w:rsidRPr="0061441F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•   системний аналіз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 (Інформаційні технології програмування інтелектуальних систем, Системи і методи прийняття  рішень);</w:t>
      </w:r>
    </w:p>
    <w:p w14:paraId="6886C15F" w14:textId="77777777" w:rsidR="00DB3B4C" w:rsidRPr="0061441F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•   </w:t>
      </w:r>
      <w:proofErr w:type="spellStart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кібербезпека</w:t>
      </w:r>
      <w:proofErr w:type="spellEnd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 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(управління інформаційною безпекою);</w:t>
      </w:r>
    </w:p>
    <w:p w14:paraId="14B5470F" w14:textId="77777777" w:rsidR="00DB3B4C" w:rsidRPr="0061441F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•   інформаційні системи та технології 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(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Web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-технології,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web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-дизайн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, PM в IT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);</w:t>
      </w:r>
    </w:p>
    <w:p w14:paraId="0973D35C" w14:textId="77777777" w:rsidR="00DB3B4C" w:rsidRPr="00CA6514" w:rsidRDefault="00DB3B4C" w:rsidP="00DB3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•   автоматизація та комп’ютерно-інтегровані технології 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(комп’ютерно-інтегровані технологічні процеси і виробництва).</w:t>
      </w:r>
    </w:p>
    <w:p w14:paraId="38FE0BED" w14:textId="1EED7D15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</w:p>
    <w:p w14:paraId="6D6EEFAC" w14:textId="52E4F1A5" w:rsidR="00DB3B4C" w:rsidRPr="00CA6514" w:rsidRDefault="00DB3B4C" w:rsidP="00DB3B4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На сьогоднішній день факультет складається з шести кафедр, має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13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компьютерних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класів, 4 спеціалізовані лабораторії, 109 комп’ютерів, 11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мультімедійних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проекторів.  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спеціалізованих лабораторій, обладнаних сучасними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прогрмними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та технічними комплексами.</w:t>
      </w:r>
    </w:p>
    <w:p w14:paraId="34171FCF" w14:textId="762C0C02" w:rsidR="00DB3B4C" w:rsidRPr="00CA6514" w:rsidRDefault="00DB3B4C" w:rsidP="00DB3B4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26350CDF" w14:textId="4928D138" w:rsidR="00DB3B4C" w:rsidRPr="00CA6514" w:rsidRDefault="00DB3B4C" w:rsidP="00DB3B4C">
      <w:pPr>
        <w:pStyle w:val="2"/>
        <w:spacing w:line="264" w:lineRule="auto"/>
        <w:rPr>
          <w:szCs w:val="24"/>
        </w:rPr>
      </w:pPr>
      <w:r w:rsidRPr="00CA6514">
        <w:rPr>
          <w:szCs w:val="24"/>
        </w:rPr>
        <w:t xml:space="preserve">На факультеті навчальний процес забезпечують 47 НПП, з яких: </w:t>
      </w:r>
    </w:p>
    <w:p w14:paraId="5C3B9A2E" w14:textId="77777777" w:rsidR="00DB3B4C" w:rsidRPr="00CA6514" w:rsidRDefault="00DB3B4C" w:rsidP="00DB3B4C">
      <w:pPr>
        <w:pStyle w:val="2"/>
        <w:spacing w:line="264" w:lineRule="auto"/>
        <w:rPr>
          <w:szCs w:val="24"/>
        </w:rPr>
      </w:pPr>
      <w:r w:rsidRPr="00CA6514">
        <w:rPr>
          <w:szCs w:val="24"/>
        </w:rPr>
        <w:t>9 докторів наук (19,15%),</w:t>
      </w:r>
    </w:p>
    <w:p w14:paraId="7596C860" w14:textId="77777777" w:rsidR="00DB3B4C" w:rsidRPr="00CA6514" w:rsidRDefault="00DB3B4C" w:rsidP="00DB3B4C">
      <w:pPr>
        <w:pStyle w:val="2"/>
        <w:spacing w:line="264" w:lineRule="auto"/>
        <w:rPr>
          <w:szCs w:val="24"/>
        </w:rPr>
      </w:pPr>
      <w:r w:rsidRPr="00CA6514">
        <w:rPr>
          <w:szCs w:val="24"/>
        </w:rPr>
        <w:t>32 кандидата наук або докторів філософії (68,09%)</w:t>
      </w:r>
    </w:p>
    <w:p w14:paraId="3491F9C5" w14:textId="77777777" w:rsidR="00DB3B4C" w:rsidRPr="00CA6514" w:rsidRDefault="00DB3B4C" w:rsidP="00DB3B4C">
      <w:pPr>
        <w:pStyle w:val="2"/>
        <w:spacing w:line="264" w:lineRule="auto"/>
        <w:rPr>
          <w:szCs w:val="24"/>
        </w:rPr>
      </w:pPr>
    </w:p>
    <w:p w14:paraId="5F27CDCF" w14:textId="77777777" w:rsidR="00DB3B4C" w:rsidRPr="00CA6514" w:rsidRDefault="00DB3B4C" w:rsidP="00DB3B4C">
      <w:pPr>
        <w:pStyle w:val="2"/>
        <w:spacing w:line="264" w:lineRule="auto"/>
        <w:rPr>
          <w:szCs w:val="24"/>
        </w:rPr>
      </w:pPr>
      <w:r w:rsidRPr="00CA6514">
        <w:rPr>
          <w:szCs w:val="24"/>
        </w:rPr>
        <w:t>8 професорів (17.02%),</w:t>
      </w:r>
    </w:p>
    <w:p w14:paraId="150F76D6" w14:textId="77777777" w:rsidR="00DB3B4C" w:rsidRPr="00CA6514" w:rsidRDefault="00DB3B4C" w:rsidP="00DB3B4C">
      <w:pPr>
        <w:pStyle w:val="2"/>
        <w:spacing w:line="264" w:lineRule="auto"/>
        <w:rPr>
          <w:szCs w:val="24"/>
        </w:rPr>
      </w:pPr>
      <w:r w:rsidRPr="00CA6514">
        <w:rPr>
          <w:szCs w:val="24"/>
        </w:rPr>
        <w:t>21 доцент (44,68%)</w:t>
      </w:r>
    </w:p>
    <w:p w14:paraId="46A8A61A" w14:textId="77777777" w:rsidR="00B319E9" w:rsidRPr="00CA6514" w:rsidRDefault="00B319E9" w:rsidP="00DB3B4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12D59154" w14:textId="5B2040CF" w:rsidR="00DB3B4C" w:rsidRPr="0061441F" w:rsidRDefault="00DF7EC7" w:rsidP="00DB3B4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Контингент</w:t>
      </w:r>
      <w:r w:rsidR="00B319E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на 2020-2021 </w:t>
      </w:r>
      <w:proofErr w:type="spellStart"/>
      <w:r w:rsidR="00B319E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н.р</w:t>
      </w:r>
      <w:proofErr w:type="spellEnd"/>
      <w:r w:rsidR="00B319E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. складає 459 студентів, з яких 423 денна, 36 заочна. </w:t>
      </w:r>
    </w:p>
    <w:p w14:paraId="17E45597" w14:textId="2DB435DB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</w:p>
    <w:p w14:paraId="7582EEA4" w14:textId="77777777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</w:p>
    <w:p w14:paraId="1167BCF6" w14:textId="64886E80" w:rsidR="0061441F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З</w:t>
      </w:r>
      <w:r w:rsidR="00F26B89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2016 року ф</w:t>
      </w:r>
      <w:r w:rsidR="0061441F"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акультет </w:t>
      </w:r>
      <w:proofErr w:type="spellStart"/>
      <w:r w:rsidR="0061441F"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динамічно</w:t>
      </w:r>
      <w:proofErr w:type="spellEnd"/>
      <w:r w:rsidR="0061441F"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розвивається та модернізується</w:t>
      </w:r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.</w:t>
      </w:r>
    </w:p>
    <w:p w14:paraId="67B9E4C6" w14:textId="77777777" w:rsidR="00DB3B4C" w:rsidRPr="00CA6514" w:rsidRDefault="00DB3B4C" w:rsidP="00DB3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</w:p>
    <w:p w14:paraId="57210188" w14:textId="71DC538F" w:rsidR="0061441F" w:rsidRPr="00CA6514" w:rsidRDefault="00DF7EC7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Підвищився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вплив та вклад роботодавців галузі в процес підготовки ІТ – спеціалістів</w:t>
      </w:r>
    </w:p>
    <w:p w14:paraId="5E5711F0" w14:textId="77777777" w:rsidR="0061441F" w:rsidRPr="00CA6514" w:rsidRDefault="0061441F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Взаємодія між виробництвом та освітою в галузі ІТ значно поглибилась. </w:t>
      </w:r>
    </w:p>
    <w:p w14:paraId="09E31897" w14:textId="2DD3FEC3" w:rsidR="0061441F" w:rsidRPr="00CA6514" w:rsidRDefault="00883ACB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hyperlink r:id="rId7" w:history="1"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 xml:space="preserve">Професійні </w:t>
        </w:r>
        <w:proofErr w:type="spellStart"/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івенти</w:t>
        </w:r>
        <w:proofErr w:type="spellEnd"/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 xml:space="preserve"> ФІТІС ЧДТУ із </w:t>
        </w:r>
        <w:proofErr w:type="spellStart"/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стекхолдерами</w:t>
        </w:r>
        <w:proofErr w:type="spellEnd"/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 xml:space="preserve"> до 2020 року</w:t>
        </w:r>
      </w:hyperlink>
      <w:r w:rsidR="00B319E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(додано файл)</w:t>
      </w:r>
    </w:p>
    <w:p w14:paraId="039AF093" w14:textId="1B9B3F31" w:rsidR="0061441F" w:rsidRPr="00CA6514" w:rsidRDefault="00883ACB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hyperlink r:id="rId8" w:history="1"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ФІТІС для міста та обласних територіальних громад у 2019-20</w:t>
        </w:r>
        <w:r w:rsidR="0061441F" w:rsidRPr="00CA6514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2</w:t>
        </w:r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 xml:space="preserve">0 </w:t>
        </w:r>
        <w:proofErr w:type="spellStart"/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н.р</w:t>
        </w:r>
        <w:proofErr w:type="spellEnd"/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.</w:t>
        </w:r>
      </w:hyperlink>
      <w:r w:rsidR="00B319E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(додано файл)</w:t>
      </w:r>
    </w:p>
    <w:p w14:paraId="08F388F7" w14:textId="6DA9868A" w:rsidR="0061441F" w:rsidRPr="00CA6514" w:rsidRDefault="00883ACB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hyperlink r:id="rId9" w:history="1"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Доступ до неформальної освіти на ФІТІС</w:t>
        </w:r>
      </w:hyperlink>
      <w:r w:rsidR="00B319E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(додано файл)</w:t>
      </w:r>
    </w:p>
    <w:p w14:paraId="43ECE1E3" w14:textId="38E14F04" w:rsidR="0061441F" w:rsidRPr="00CA6514" w:rsidRDefault="00883ACB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hyperlink r:id="rId10" w:history="1">
        <w:r w:rsidR="0061441F" w:rsidRPr="0061441F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Інтеграція неформальних курсів в ЧДТУ (тестування ПЗ)</w:t>
        </w:r>
      </w:hyperlink>
      <w:r w:rsidR="00B319E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(додано файл)</w:t>
      </w:r>
    </w:p>
    <w:p w14:paraId="19FAE87E" w14:textId="019BEE0C" w:rsidR="00F26B89" w:rsidRPr="00CA6514" w:rsidRDefault="0061441F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Факультет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плідно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співпрацю</w:t>
      </w:r>
      <w:r w:rsidR="00DB3B4C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вав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із багатьма компаніями та проектами, зокрема: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Европейска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асоциация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програмной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инженерии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Oracl</w:t>
      </w:r>
      <w:proofErr w:type="spellEnd"/>
      <w:r w:rsidR="00DF7EC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UA"/>
        </w:rPr>
        <w:t>e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,</w:t>
      </w:r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Асоціація ІТ України, EPAM, </w:t>
      </w:r>
      <w:proofErr w:type="spellStart"/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SoftServ</w:t>
      </w:r>
      <w:proofErr w:type="spellEnd"/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CoreValue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», «MOZI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development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Andersen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Ukrainian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Hi-Tech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Initiative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Prometheus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QATestLab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»,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Cisco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Systems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Inc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., «Теко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Трейд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 (торгова марка OVERSEER),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Codaline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«ROSSERY»,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Master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of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Code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InterLink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«SPD-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Ukraine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 в цілому із ІТ-кластером Черкас (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Cherkasy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IT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Cluster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), «Доктор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Елекс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»,  «АЛТ Україна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Лтд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 (МІС "ЕМСІМЕД") тощо.</w:t>
      </w:r>
    </w:p>
    <w:p w14:paraId="71BE0A2E" w14:textId="77777777" w:rsidR="00DB3B4C" w:rsidRPr="00CA6514" w:rsidRDefault="0061441F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lastRenderedPageBreak/>
        <w:t>У рамках </w:t>
      </w:r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технологій дуальної освіти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 студенти усіх курсів мають можливість отримати практичні навички та пройти стажування і практику безпосередньо в ІТ-компаніях у процесах реального проектування програмних та апаратних систем. </w:t>
      </w:r>
    </w:p>
    <w:p w14:paraId="5C658FF6" w14:textId="616A45E7" w:rsidR="00DB3B4C" w:rsidRPr="00CA6514" w:rsidRDefault="0061441F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Додатково у студентів факультету інформаційних технологій і систем</w:t>
      </w:r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була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можливість поглибити власні знання з конкретних технологій у вузьких професійних питаннях, отримати практичний досвід розробки IТ-проектів та, у разі необхідності, повторити базові курси у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Освітньо-Тренувальному Центрі (ETC –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EducationTrainingCenter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)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, який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був створений за ініціативою декана та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функціон</w:t>
      </w:r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ував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при факультеті </w:t>
      </w:r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у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2016</w:t>
      </w:r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-2019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рок</w:t>
      </w:r>
      <w:r w:rsidR="00F26B89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ах. </w:t>
      </w:r>
      <w:r w:rsidR="00DB3B4C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На базі </w:t>
      </w:r>
      <w:r w:rsidR="00DB3B4C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ОТЦ ФІТІС</w:t>
      </w:r>
      <w:r w:rsidR="00DB3B4C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 працювало кілька різноманітних освітніх проектів (груп, курсів, тренінгів), зокрема:</w:t>
      </w:r>
    </w:p>
    <w:p w14:paraId="3F50C136" w14:textId="77777777" w:rsidR="00DB3B4C" w:rsidRPr="0061441F" w:rsidRDefault="00DB3B4C" w:rsidP="00DB3B4C">
      <w:pPr>
        <w:shd w:val="clear" w:color="auto" w:fill="FFFFFF"/>
        <w:spacing w:before="75" w:after="75" w:line="240" w:lineRule="auto"/>
        <w:ind w:left="18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•   тренінг «Проектний практикум» —  для старших курсів;</w:t>
      </w:r>
    </w:p>
    <w:p w14:paraId="1810FD3A" w14:textId="77777777" w:rsidR="00DB3B4C" w:rsidRPr="0061441F" w:rsidRDefault="00DB3B4C" w:rsidP="00DB3B4C">
      <w:pPr>
        <w:shd w:val="clear" w:color="auto" w:fill="FFFFFF"/>
        <w:spacing w:before="75" w:after="75" w:line="240" w:lineRule="auto"/>
        <w:ind w:left="18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•  «Мистецтво програмування» — для молодших курсів;</w:t>
      </w:r>
    </w:p>
    <w:p w14:paraId="5ECF4DEB" w14:textId="77777777" w:rsidR="00DB3B4C" w:rsidRPr="0061441F" w:rsidRDefault="00DB3B4C" w:rsidP="00DB3B4C">
      <w:pPr>
        <w:shd w:val="clear" w:color="auto" w:fill="FFFFFF"/>
        <w:spacing w:before="75" w:after="75" w:line="240" w:lineRule="auto"/>
        <w:ind w:left="18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•  «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QATestLab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 — тестування програмних засобів;</w:t>
      </w:r>
    </w:p>
    <w:p w14:paraId="51ED24E2" w14:textId="77777777" w:rsidR="00DB3B4C" w:rsidRPr="0061441F" w:rsidRDefault="00DB3B4C" w:rsidP="00DB3B4C">
      <w:pPr>
        <w:shd w:val="clear" w:color="auto" w:fill="FFFFFF"/>
        <w:spacing w:before="75" w:after="75" w:line="240" w:lineRule="auto"/>
        <w:ind w:left="18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•  «Програмування з нуля» — для початківців — «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Java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з нуля», «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Java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Script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з нуля», «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Go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з нуля», «Алгоритмізація з нуля», «Основи інформатики»;</w:t>
      </w:r>
    </w:p>
    <w:p w14:paraId="11ACDD41" w14:textId="77777777" w:rsidR="00DB3B4C" w:rsidRPr="0061441F" w:rsidRDefault="00DB3B4C" w:rsidP="00DB3B4C">
      <w:pPr>
        <w:shd w:val="clear" w:color="auto" w:fill="FFFFFF"/>
        <w:spacing w:before="75" w:after="75" w:line="240" w:lineRule="auto"/>
        <w:ind w:left="18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• «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Codaline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» — для підготовлених — 9 спеціалізованих курсів: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Java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Backend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Ruby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Android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Management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Information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Security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Quality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Assurance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JavaScript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Database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Management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Frontend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;</w:t>
      </w:r>
    </w:p>
    <w:p w14:paraId="2FB0B05A" w14:textId="77777777" w:rsidR="00DB3B4C" w:rsidRPr="0061441F" w:rsidRDefault="00DB3B4C" w:rsidP="00DB3B4C">
      <w:pPr>
        <w:shd w:val="clear" w:color="auto" w:fill="FFFFFF"/>
        <w:spacing w:before="75" w:after="75" w:line="240" w:lineRule="auto"/>
        <w:ind w:left="18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•  «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ТекоТрейд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 — GPS-моніторинг, логістика;</w:t>
      </w:r>
    </w:p>
    <w:p w14:paraId="12C12DFD" w14:textId="180DF052" w:rsidR="00C72CF2" w:rsidRPr="00CA6514" w:rsidRDefault="00DB3B4C" w:rsidP="00C72CF2">
      <w:pPr>
        <w:shd w:val="clear" w:color="auto" w:fill="FFFFFF"/>
        <w:spacing w:before="75" w:after="75" w:line="240" w:lineRule="auto"/>
        <w:ind w:left="18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• курс Гарвардського університету CS50 (українською мовою) – «Основи програмування» у рамках проекту «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Prometheus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</w:t>
      </w:r>
    </w:p>
    <w:p w14:paraId="4D3FB455" w14:textId="79972E2D" w:rsidR="00F26B89" w:rsidRPr="00CA6514" w:rsidRDefault="00C72CF2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Особливою популярністю у старшокласників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у 2019-2021 роках </w:t>
      </w: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користуються курси «Основи інформаційних технологій і програмування» при кафедрі комп’ютерних наук та системного аналізу, де вони знайомляться з основами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web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-програмування (HTML, CSS), навчаються створювати сайти за допомогою системам управління контентом (CMS),  роблять перші кроки з програмування на мові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Java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створюють бази даних і опановують основи тестування програмного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забезпеченн</w:t>
      </w:r>
      <w:proofErr w:type="spellEnd"/>
    </w:p>
    <w:p w14:paraId="6364031C" w14:textId="5FAB4A32" w:rsidR="00C72CF2" w:rsidRPr="00CA6514" w:rsidRDefault="00C72CF2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UA"/>
        </w:rPr>
        <w:t>З початку 2016 року на базі лабораторій факультету запрацювала  мережева академія – </w:t>
      </w:r>
      <w:proofErr w:type="spellStart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ru-UA"/>
        </w:rPr>
        <w:t>Cisco</w:t>
      </w:r>
      <w:proofErr w:type="spellEnd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ru-UA"/>
        </w:rPr>
        <w:t>Systems</w:t>
      </w:r>
      <w:proofErr w:type="spellEnd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ru-UA"/>
        </w:rPr>
        <w:t>Networking</w:t>
      </w:r>
      <w:proofErr w:type="spellEnd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ru-UA"/>
        </w:rPr>
        <w:t>Academy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UA"/>
        </w:rPr>
        <w:t xml:space="preserve">. Студенти факультету в рамках основного навчання проходять курси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UA"/>
        </w:rPr>
        <w:t>Cisco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UA"/>
        </w:rPr>
        <w:t xml:space="preserve"> </w:t>
      </w:r>
      <w:proofErr w:type="spellStart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UA"/>
        </w:rPr>
        <w:t>Academy</w:t>
      </w:r>
      <w:proofErr w:type="spellEnd"/>
      <w:r w:rsidRPr="0061441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UA"/>
        </w:rPr>
        <w:t xml:space="preserve"> та стають сертифікованими спеціалістами, що надає їм безперечні переваги на ринку праці</w:t>
      </w:r>
    </w:p>
    <w:p w14:paraId="3F9E76E2" w14:textId="740B79F7" w:rsidR="00F26B89" w:rsidRPr="00CA6514" w:rsidRDefault="0061441F" w:rsidP="00DB3B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У квітні 2016 року на факультеті інформаційних технологій і систем запрацював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Центр Медичних Інформаційних Систем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за ініціативі </w:t>
      </w:r>
      <w:proofErr w:type="spellStart"/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Тріуса</w:t>
      </w:r>
      <w:proofErr w:type="spellEnd"/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Юрія Васильовича.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Завдяки викладачам, аспірантам, магістрантам та співробітникам факультету центр підтвердив права на здійснення авторизованого впровадження, технічної підтримки та обслуговування медичних інформаційних систем, які успішно впроваджуються у Черкаської області. Вже в процесі навчання студенти факультету мають змогу опановувати діючі сучасні медичні інформаційні системи, що в свою чергу надає їм додаткові конкурентні переваги.</w:t>
      </w:r>
    </w:p>
    <w:p w14:paraId="007EC9BC" w14:textId="77777777" w:rsidR="00DA38A7" w:rsidRPr="00CA6514" w:rsidRDefault="00F26B89" w:rsidP="00DA38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За рахунок впровадженої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мовної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концепції «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посиленної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наскрізної англомовної підготовки» в</w:t>
      </w:r>
      <w:r w:rsidR="0061441F"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ипускники факультету легко працевлаштовуються за фахом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та мають можливість складати іспити </w:t>
      </w:r>
      <w:r w:rsidR="0061441F" w:rsidRPr="0061441F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у рамках проекту </w:t>
      </w:r>
      <w:proofErr w:type="spellStart"/>
      <w:r w:rsidR="0061441F"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British</w:t>
      </w:r>
      <w:proofErr w:type="spellEnd"/>
      <w:r w:rsidR="0061441F"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="0061441F"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Council</w:t>
      </w:r>
      <w:proofErr w:type="spellEnd"/>
      <w:r w:rsidR="0061441F" w:rsidRPr="006144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«Англійська мова для університетів»</w:t>
      </w:r>
    </w:p>
    <w:p w14:paraId="6C94F984" w14:textId="77777777" w:rsidR="00DA38A7" w:rsidRPr="00CA6514" w:rsidRDefault="00DA38A7" w:rsidP="00DA38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На факультеті побудовано 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сприятлив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е для студентства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освітне</w:t>
      </w:r>
      <w:proofErr w:type="spellEnd"/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середовищ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е,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ознакоми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якого є: 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студентські проекти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реальна виробнича 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практика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цікаві та професійні 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вибіркові дисципліни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. </w:t>
      </w:r>
    </w:p>
    <w:p w14:paraId="383B3311" w14:textId="5BF9ACAE" w:rsidR="000B664A" w:rsidRPr="00CA6514" w:rsidRDefault="00DA38A7" w:rsidP="006144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З 2016 го року на факультеті 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деканом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впроваджено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крнцепцію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покращення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конкурентноспроможності</w:t>
      </w:r>
      <w:proofErr w:type="spellEnd"/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осучаснення факультету та 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розбудови я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кісної та успішної освіти 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за рахунок 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синергі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ї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теорії й практики, об’єднання університету із бізнесом, спільн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ої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узгоджен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ої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робот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и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класичної та неформальної освіти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.</w:t>
      </w:r>
    </w:p>
    <w:p w14:paraId="534A7626" w14:textId="5222D2CA" w:rsidR="0061441F" w:rsidRPr="00CA6514" w:rsidRDefault="0061441F" w:rsidP="006144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lastRenderedPageBreak/>
        <w:t xml:space="preserve">За чотири роки звичайним явищем на факультеті інформаційних технологій і систем ЧДТУ стали саме тематичні практики під керівництвом досвідчених менторів з провідних ІТ-компаній Черкащини. Наприклад, цього року відбувся цікавий мотивуючий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івент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для майбутніх WEB-розробників на базі компанії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ANDERSEN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. Наші молоді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DATA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Scientists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 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не лише успішно пройшли ознайомчу практику, але й отримали подяку від компанії за якісну підготовку та успішне виконання професійних завдань.</w:t>
      </w:r>
    </w:p>
    <w:p w14:paraId="6AA3618D" w14:textId="64836FA5" w:rsidR="0061441F" w:rsidRPr="00CA6514" w:rsidRDefault="0061441F" w:rsidP="006144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Вже 4-ий рік поспіль компанія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INTERLINK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 проводила практику для студентів ЧДТУ, і цього разу студенти факультету інформаційних технологій і систем ЧДТУ разом із студентами інших вишів спробували власні сили у командній роботі над проектами. Одна команда розробляла систему для оформлення спільного замовлення їжі в ресторанах України. Друга команда працювала над системою для проведення командних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пізнавально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-розважальних ігор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DreamTeam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Game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. В більшості саме на таких практиках студенти започатковують та/або удосконалюють власні проекти.</w:t>
      </w:r>
    </w:p>
    <w:p w14:paraId="3A87A43C" w14:textId="07E84F68" w:rsidR="0061441F" w:rsidRPr="00CA6514" w:rsidRDefault="0061441F" w:rsidP="006144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На факультеті впроваджена практика формування проектної групи із студентів різних спеціальностей й курсів під виконання реальних проектів протягом навчання. Хоча це добровільне й додаткове навантаження для студентів, такі проектні групи користуються популярністю. З групою постійно працює активний викладач факультету та професійні ментори від ІТ компаній, які потрібні саме для цього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проекту.Найбільш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потужними на факультеті зараз є два проекти в межах яких,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студенти отримують ті знання, яких від них очікують в ІТ-компаніях.</w:t>
      </w:r>
    </w:p>
    <w:p w14:paraId="2BD8EAB3" w14:textId="77777777" w:rsidR="000B664A" w:rsidRPr="00CA6514" w:rsidRDefault="000B664A" w:rsidP="000B66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роект </w:t>
      </w:r>
      <w:proofErr w:type="spellStart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DeanOffice</w:t>
      </w:r>
      <w:proofErr w:type="spellEnd"/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 – розробка програмного комплексу із доступом через WEB для всього, що пов’язано із роботою </w:t>
      </w:r>
      <w:proofErr w:type="spellStart"/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деканата</w:t>
      </w:r>
      <w:proofErr w:type="spellEnd"/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й життям студентів.  Проект розпочався у листопаді 2016 року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за ініціативи декана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Трегубенко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Ірини Борисівни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як «</w:t>
      </w:r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Проектний практикум з програмування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» та продовжується під </w:t>
      </w:r>
      <w:proofErr w:type="spellStart"/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менторством</w:t>
      </w:r>
      <w:proofErr w:type="spellEnd"/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трьох потужних черкаських ІТ-компаній: </w:t>
      </w:r>
      <w:proofErr w:type="spellStart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Master</w:t>
      </w:r>
      <w:proofErr w:type="spellEnd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of</w:t>
      </w:r>
      <w:proofErr w:type="spellEnd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Code</w:t>
      </w:r>
      <w:proofErr w:type="spellEnd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, SPD-</w:t>
      </w:r>
      <w:proofErr w:type="spellStart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Ukraine</w:t>
      </w:r>
      <w:proofErr w:type="spellEnd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та </w:t>
      </w:r>
      <w:proofErr w:type="spellStart"/>
      <w:r w:rsidR="0061441F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InterLink</w:t>
      </w:r>
      <w:proofErr w:type="spellEnd"/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. Представники місцевих ІТ-команд консультують студентів і мотивують їх до роботи.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Г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оловна перевага проекту в тому, що студенти можуть ще у стінах вишу відчути, як виконується розроблення програмних продуктів з використанням стеку сучасних технологій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. </w:t>
      </w:r>
      <w:r w:rsidR="0061441F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Студенти під час навчання та участі у проекті отримують гарну підготовку та виходять на ІТ ринок зі сформованим набором знань і навичок, необхідних для успішного старту власної кар’єри в ІТ-компаніях.</w:t>
      </w:r>
    </w:p>
    <w:p w14:paraId="1AC686CA" w14:textId="77777777" w:rsidR="00C72CF2" w:rsidRPr="00CA6514" w:rsidRDefault="0061441F" w:rsidP="006144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Проект «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Медичні інформаційні системи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», в межах якого студенти під керівництвом професора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Юрія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Триуса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 проводять технологічні роботи з інформатизації закладів охорони здоров’я Черкащини, котрі передбачають: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розробку та адаптацію шаблонів електронних документів для медичних інформаційних систем (МІС) у відповідності до вимог 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МОЗ України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;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навчання та супроводження медичних працівників роботі з основними модулями МІС;</w:t>
      </w:r>
      <w:r w:rsidR="000B664A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налаштування і програмування мережевого обладнання 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CISCO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для забезпечення зв’язку робочих місць користувачів з серверним обладнанням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МІС.Зараз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проект отримав фінансову підтримку від бізнесу, між Товариством з обмеженою відповідальністю «Тріумф ІТ» та Черкаським державним технологічним університетом  укладено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госпдоговірну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тему. Ця робота проводиться на базі 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Центру медичних інформаційних систем ЧДТУ та Мережевої академії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Cisco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при факультеті і дуже актуальна й важлива в умовах проведення медичної реформи в Україні. </w:t>
      </w:r>
    </w:p>
    <w:p w14:paraId="5AEE0F8E" w14:textId="77777777" w:rsidR="00C72CF2" w:rsidRPr="00CA6514" w:rsidRDefault="0061441F" w:rsidP="006144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Реальна практична діяльність гармонійно поєднується та спирається на міцний фундамент – науку.  Навіть під час карантину науковці і студенти факультету інформаційних технологій  і систем займаються науково-дослідною роботою: готуються до Днів студентської науки, готують матеріали на V Міжнародну науково-практичну конференцію «Інформаційні технології в освіті, науці і техніці» (ІТОНТ-2020) (</w:t>
      </w:r>
      <w:hyperlink r:id="rId11" w:history="1">
        <w:r w:rsidRPr="00CA6514">
          <w:rPr>
            <w:rFonts w:ascii="Times New Roman" w:eastAsia="Times New Roman" w:hAnsi="Times New Roman" w:cs="Times New Roman"/>
            <w:color w:val="1E67AA"/>
            <w:sz w:val="24"/>
            <w:szCs w:val="24"/>
            <w:u w:val="single"/>
            <w:lang w:val="uk-UA" w:eastAsia="ru-UA"/>
          </w:rPr>
          <w:t>https://knsa.chdtu.edu.ua/conferences</w:t>
        </w:r>
      </w:hyperlink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), яка проведена в ЧДТУ 21-23 травня 2020 р.</w:t>
      </w:r>
    </w:p>
    <w:p w14:paraId="56EBB9BF" w14:textId="5D427E24" w:rsidR="0061441F" w:rsidRPr="00CA6514" w:rsidRDefault="0061441F" w:rsidP="006144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Такий стратегічний підхід, що сформувався на факультеті, дає змогу відчувати зміни у суспільстві, технологіях, бізнесі й заздалегідь змінювати освітню траєкторію факультету. Так ми вчасно відкрили освітні програми, що зараз набувають популярність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lastRenderedPageBreak/>
        <w:t>у світі: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«Аналіз даних (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Data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Science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) та комп’ютерна статистика» 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та 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Web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-технології,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Web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-дизайн, 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повністю змінили концепт підготовки за освітньою програмою «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Комп’ютерні науки та прикладне програмування», 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а з 2020 року </w:t>
      </w:r>
      <w:r w:rsidR="00C72CF2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було відкрито набір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на нові освітні програми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«Системний аналіз та прикладна логістика»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 та 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«Інформаційні технології програмування інтелектуальних систем».</w:t>
      </w:r>
    </w:p>
    <w:p w14:paraId="506BD77B" w14:textId="37D37107" w:rsidR="00C72CF2" w:rsidRPr="00CA6514" w:rsidRDefault="00C72CF2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45A3FCF9" w14:textId="11BB5B96" w:rsidR="00C72CF2" w:rsidRDefault="00C72CF2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5BB53A1F" w14:textId="72BE89A8" w:rsidR="00DF7EC7" w:rsidRPr="00DF7EC7" w:rsidRDefault="00DF7EC7" w:rsidP="00DF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  <w:r w:rsidRPr="00DF7E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Напрямки подальшого розвитку.</w:t>
      </w:r>
    </w:p>
    <w:p w14:paraId="1BB8CBC0" w14:textId="77777777" w:rsidR="00DF7EC7" w:rsidRPr="00CA6514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3190F0D3" w14:textId="6CC4AB2C" w:rsidR="00C72CF2" w:rsidRPr="00DF7EC7" w:rsidRDefault="00C72CF2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Аналіз діяльності показав що на сучасний момент підхід щодо закриття непопулярних, широких освітніх програм та відкриття нових </w:t>
      </w:r>
      <w:r w:rsidR="00DF7EC7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вузькоспеціалізованих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, з поглибленням вивчення певних технологій себе виправдав. Так успішно розвівається та користуються попитом саме освітні програми 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«Аналіз даних (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Data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Science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) та комп’ютерна статистика», «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Web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-технології, </w:t>
      </w:r>
      <w:proofErr w:type="spellStart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Web</w:t>
      </w:r>
      <w:proofErr w:type="spellEnd"/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-дизайн» 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та «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Комп’ютерні науки та прикладне програмування» </w:t>
      </w:r>
      <w:r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br/>
      </w:r>
      <w:r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На черзі </w:t>
      </w:r>
      <w:r w:rsidR="00FF641A"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модернізація спеціальності</w:t>
      </w:r>
      <w:r w:rsidR="00FF641A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«Інженерія програмного забезпечення</w:t>
      </w:r>
      <w:r w:rsidR="00FF641A"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» та </w:t>
      </w:r>
      <w:r w:rsidR="00DF7EC7"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осучаснення</w:t>
      </w:r>
      <w:r w:rsidR="00FF641A"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освітньої програми</w:t>
      </w:r>
      <w:r w:rsidR="00FF641A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«</w:t>
      </w:r>
      <w:r w:rsidR="00DF7EC7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>Комп’ютерні</w:t>
      </w:r>
      <w:r w:rsidR="00FF641A" w:rsidRPr="00CA65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  <w:t xml:space="preserve"> мережі та системи» </w:t>
      </w:r>
      <w:r w:rsidR="00FF641A"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у напрямку сучасного </w:t>
      </w:r>
      <w:proofErr w:type="spellStart"/>
      <w:r w:rsidR="00FF641A"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девопс</w:t>
      </w:r>
      <w:proofErr w:type="spellEnd"/>
      <w:r w:rsidR="00FF641A" w:rsidRPr="00DF7EC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. </w:t>
      </w:r>
    </w:p>
    <w:p w14:paraId="40BB47D2" w14:textId="6BBF20B9" w:rsidR="00FF641A" w:rsidRPr="00CA6514" w:rsidRDefault="00FF641A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UA"/>
        </w:rPr>
      </w:pPr>
    </w:p>
    <w:p w14:paraId="1E574674" w14:textId="3D5FAE09" w:rsidR="00FF641A" w:rsidRDefault="00FF641A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Ще одним актуальним </w:t>
      </w:r>
      <w:r w:rsidR="00DF7EC7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завданням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на разі постає на факультеті покращення піар діяльності. Аналіз сучасних практик конкуруючих освітніх закладів та проектів, показав що найкращі результати в цих напрямах </w:t>
      </w:r>
      <w:r w:rsidR="00DF7EC7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досягаються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за рахунок залучення </w:t>
      </w:r>
      <w:r w:rsidR="00DF7EC7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професійних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спеціалістів та цільового фінансування, зокрема не </w:t>
      </w:r>
      <w:r w:rsidR="00DF7EC7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тільки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висвітлення діяльності </w:t>
      </w:r>
      <w:r w:rsidR="00DF7EC7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факультету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у ЗМІ но й </w:t>
      </w:r>
      <w:r w:rsidR="00DF7EC7"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професійної</w:t>
      </w:r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розробки </w:t>
      </w:r>
      <w:proofErr w:type="spellStart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інфоресурсів</w:t>
      </w:r>
      <w:proofErr w:type="spellEnd"/>
      <w:r w:rsidRPr="00CA651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та провадження інформаційних компаній у інформаційних мережах.  </w:t>
      </w:r>
    </w:p>
    <w:p w14:paraId="5D25E35F" w14:textId="0A50994C" w:rsidR="00DF7EC7" w:rsidRDefault="00533644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+</w:t>
      </w:r>
    </w:p>
    <w:p w14:paraId="3927C168" w14:textId="58D1CA33" w:rsidR="00DF7EC7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Безперечно факультет повинен зберегти «нульову» толерантність до корупції, що між іншим є однією з суттєвих конкурентних переваг. </w:t>
      </w:r>
    </w:p>
    <w:p w14:paraId="0346DF2C" w14:textId="50EC49E4" w:rsidR="00DF7EC7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13DB7E6F" w14:textId="7910887A" w:rsidR="00DF7EC7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Необхідно продовжувати розвиток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студе</w:t>
      </w:r>
      <w:r w:rsidR="0053364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нто</w:t>
      </w:r>
      <w:proofErr w:type="spellEnd"/>
      <w:r w:rsidR="0053364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центричного, креативного освітнього </w:t>
      </w:r>
      <w:r w:rsidR="0053364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середовища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із високим рівнем якості підготовки сучасних фахівців.</w:t>
      </w:r>
    </w:p>
    <w:p w14:paraId="637E9A43" w14:textId="1DFA410F" w:rsidR="00DF7EC7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249E8F8D" w14:textId="5115BE84" w:rsidR="00DF7EC7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4A3AB9D9" w14:textId="49F8A940" w:rsidR="00533644" w:rsidRDefault="00533644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6381D9E9" w14:textId="2D992959" w:rsidR="00533644" w:rsidRPr="00E63FE7" w:rsidRDefault="00533644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До даних тезисів (</w:t>
      </w:r>
      <w:r w:rsidR="00E63FE7" w:rsidRPr="00E63FE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_2016-2021_zvit_TEZI_DEKANA_TREGUBENKO_I_B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) додаються розширені звіти декана</w:t>
      </w:r>
      <w:r w:rsidR="005B24A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(6 файлів)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та звіти з профорієнтаційної роботи (</w:t>
      </w:r>
      <w:r w:rsidR="005B24A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  <w:t xml:space="preserve"> файлів)  та інформаційні довідки (5 файлів)</w:t>
      </w:r>
      <w:r w:rsidR="00E63FE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UA"/>
        </w:rPr>
        <w:t>.</w:t>
      </w:r>
    </w:p>
    <w:p w14:paraId="57DC0BC6" w14:textId="77777777" w:rsidR="00DF7EC7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p w14:paraId="78FBF294" w14:textId="77777777" w:rsidR="005B24A2" w:rsidRDefault="005B24A2" w:rsidP="00DF7EC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3C78BE65" w14:textId="77777777" w:rsidR="005B24A2" w:rsidRDefault="005B24A2" w:rsidP="00DF7EC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4B0ADCC7" w14:textId="7496138B" w:rsidR="00DF7EC7" w:rsidRPr="00DF7EC7" w:rsidRDefault="00DF7EC7" w:rsidP="00DF7EC7">
      <w:pPr>
        <w:pStyle w:val="a8"/>
        <w:ind w:left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DF7EC7">
        <w:rPr>
          <w:rFonts w:ascii="Times New Roman" w:hAnsi="Times New Roman"/>
          <w:sz w:val="24"/>
          <w:szCs w:val="24"/>
        </w:rPr>
        <w:t>Декан ФІТІС</w:t>
      </w:r>
      <w:r w:rsidRPr="00DF7EC7">
        <w:rPr>
          <w:rFonts w:ascii="Times New Roman" w:hAnsi="Times New Roman"/>
          <w:sz w:val="24"/>
          <w:szCs w:val="24"/>
        </w:rPr>
        <w:tab/>
      </w:r>
      <w:r w:rsidRPr="00DF7EC7">
        <w:rPr>
          <w:rFonts w:ascii="Times New Roman" w:hAnsi="Times New Roman"/>
          <w:sz w:val="24"/>
          <w:szCs w:val="24"/>
        </w:rPr>
        <w:tab/>
      </w:r>
      <w:r w:rsidRPr="00DF7EC7">
        <w:rPr>
          <w:rFonts w:ascii="Times New Roman" w:hAnsi="Times New Roman"/>
          <w:sz w:val="24"/>
          <w:szCs w:val="24"/>
        </w:rPr>
        <w:tab/>
      </w:r>
      <w:r w:rsidRPr="00DF7EC7">
        <w:rPr>
          <w:rFonts w:ascii="Times New Roman" w:hAnsi="Times New Roman"/>
          <w:sz w:val="24"/>
          <w:szCs w:val="24"/>
        </w:rPr>
        <w:tab/>
      </w:r>
      <w:r w:rsidRPr="00DF7EC7">
        <w:rPr>
          <w:rFonts w:ascii="Times New Roman" w:hAnsi="Times New Roman"/>
          <w:sz w:val="24"/>
          <w:szCs w:val="24"/>
        </w:rPr>
        <w:tab/>
      </w:r>
      <w:r w:rsidRPr="00DF7EC7">
        <w:rPr>
          <w:rFonts w:ascii="Times New Roman" w:hAnsi="Times New Roman"/>
          <w:sz w:val="24"/>
          <w:szCs w:val="24"/>
        </w:rPr>
        <w:tab/>
      </w:r>
      <w:r w:rsidRPr="00DF7EC7">
        <w:rPr>
          <w:rFonts w:ascii="Times New Roman" w:hAnsi="Times New Roman"/>
          <w:sz w:val="24"/>
          <w:szCs w:val="24"/>
        </w:rPr>
        <w:tab/>
      </w:r>
      <w:proofErr w:type="spellStart"/>
      <w:r w:rsidRPr="00DF7EC7">
        <w:rPr>
          <w:rFonts w:ascii="Times New Roman" w:hAnsi="Times New Roman"/>
          <w:sz w:val="24"/>
          <w:szCs w:val="24"/>
        </w:rPr>
        <w:t>Трегубенко</w:t>
      </w:r>
      <w:proofErr w:type="spellEnd"/>
      <w:r w:rsidRPr="00DF7EC7">
        <w:rPr>
          <w:rFonts w:ascii="Times New Roman" w:hAnsi="Times New Roman"/>
          <w:sz w:val="24"/>
          <w:szCs w:val="24"/>
        </w:rPr>
        <w:t xml:space="preserve"> І.Б.</w:t>
      </w:r>
    </w:p>
    <w:p w14:paraId="753D4848" w14:textId="77777777" w:rsidR="00DF7EC7" w:rsidRPr="0061441F" w:rsidRDefault="00DF7EC7" w:rsidP="00614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UA"/>
        </w:rPr>
      </w:pPr>
    </w:p>
    <w:sectPr w:rsidR="00DF7EC7" w:rsidRPr="0061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5F28" w14:textId="77777777" w:rsidR="00883ACB" w:rsidRDefault="00883ACB" w:rsidP="00B319E9">
      <w:pPr>
        <w:spacing w:after="0" w:line="240" w:lineRule="auto"/>
      </w:pPr>
      <w:r>
        <w:separator/>
      </w:r>
    </w:p>
  </w:endnote>
  <w:endnote w:type="continuationSeparator" w:id="0">
    <w:p w14:paraId="0869F8EB" w14:textId="77777777" w:rsidR="00883ACB" w:rsidRDefault="00883ACB" w:rsidP="00B3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94F7" w14:textId="77777777" w:rsidR="00883ACB" w:rsidRDefault="00883ACB" w:rsidP="00B319E9">
      <w:pPr>
        <w:spacing w:after="0" w:line="240" w:lineRule="auto"/>
      </w:pPr>
      <w:r>
        <w:separator/>
      </w:r>
    </w:p>
  </w:footnote>
  <w:footnote w:type="continuationSeparator" w:id="0">
    <w:p w14:paraId="1B76A6DD" w14:textId="77777777" w:rsidR="00883ACB" w:rsidRDefault="00883ACB" w:rsidP="00B31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2D7"/>
    <w:multiLevelType w:val="multilevel"/>
    <w:tmpl w:val="B23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1352A"/>
    <w:multiLevelType w:val="hybridMultilevel"/>
    <w:tmpl w:val="A2AC190E"/>
    <w:lvl w:ilvl="0" w:tplc="5734CCF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33B65"/>
    <w:multiLevelType w:val="multilevel"/>
    <w:tmpl w:val="84F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1F"/>
    <w:rsid w:val="000B664A"/>
    <w:rsid w:val="0034604D"/>
    <w:rsid w:val="00533644"/>
    <w:rsid w:val="005B24A2"/>
    <w:rsid w:val="005E03FB"/>
    <w:rsid w:val="0061441F"/>
    <w:rsid w:val="00883ACB"/>
    <w:rsid w:val="00B319E9"/>
    <w:rsid w:val="00C72CF2"/>
    <w:rsid w:val="00CA6514"/>
    <w:rsid w:val="00DA38A7"/>
    <w:rsid w:val="00DB3B4C"/>
    <w:rsid w:val="00DF7EC7"/>
    <w:rsid w:val="00E63FE7"/>
    <w:rsid w:val="00F26B89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DC02"/>
  <w15:chartTrackingRefBased/>
  <w15:docId w15:val="{AC3FDE63-3C2F-43B5-9B8D-15604B03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1F"/>
    <w:pPr>
      <w:ind w:left="720"/>
      <w:contextualSpacing/>
    </w:pPr>
  </w:style>
  <w:style w:type="paragraph" w:styleId="2">
    <w:name w:val="Body Text Indent 2"/>
    <w:basedOn w:val="a"/>
    <w:link w:val="21"/>
    <w:uiPriority w:val="99"/>
    <w:rsid w:val="00DB3B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6"/>
      <w:lang w:val="uk-UA"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DB3B4C"/>
  </w:style>
  <w:style w:type="character" w:customStyle="1" w:styleId="21">
    <w:name w:val="Основной текст с отступом 2 Знак1"/>
    <w:link w:val="2"/>
    <w:uiPriority w:val="99"/>
    <w:rsid w:val="00DB3B4C"/>
    <w:rPr>
      <w:rFonts w:ascii="Times New Roman" w:eastAsia="Times New Roman" w:hAnsi="Times New Roman" w:cs="Times New Roman"/>
      <w:sz w:val="24"/>
      <w:szCs w:val="16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B31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9E9"/>
  </w:style>
  <w:style w:type="paragraph" w:styleId="a6">
    <w:name w:val="footer"/>
    <w:basedOn w:val="a"/>
    <w:link w:val="a7"/>
    <w:uiPriority w:val="99"/>
    <w:unhideWhenUsed/>
    <w:rsid w:val="00B31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9E9"/>
  </w:style>
  <w:style w:type="paragraph" w:styleId="a8">
    <w:name w:val="Body Text Indent"/>
    <w:basedOn w:val="a"/>
    <w:link w:val="1"/>
    <w:uiPriority w:val="99"/>
    <w:unhideWhenUsed/>
    <w:rsid w:val="00DF7EC7"/>
    <w:pPr>
      <w:spacing w:after="120" w:line="276" w:lineRule="auto"/>
      <w:ind w:left="283"/>
    </w:pPr>
    <w:rPr>
      <w:rFonts w:ascii="Calibri" w:eastAsia="Calibri" w:hAnsi="Calibri" w:cs="Times New Roman"/>
      <w:lang w:val="uk-UA"/>
    </w:rPr>
  </w:style>
  <w:style w:type="character" w:customStyle="1" w:styleId="a9">
    <w:name w:val="Основной текст с отступом Знак"/>
    <w:basedOn w:val="a0"/>
    <w:uiPriority w:val="99"/>
    <w:semiHidden/>
    <w:rsid w:val="00DF7EC7"/>
  </w:style>
  <w:style w:type="character" w:customStyle="1" w:styleId="1">
    <w:name w:val="Основной текст с отступом Знак1"/>
    <w:basedOn w:val="a0"/>
    <w:link w:val="a8"/>
    <w:uiPriority w:val="99"/>
    <w:rsid w:val="00DF7EC7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dtu.edu.ua/media/k2/attachments/fitis_news_prof-orient_19-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dtu.edu.ua/media/k2/attachments/fitis_news_prof-ivent_202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sa.chdtu.edu.ua/conferenc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dtu.edu.ua/media/k2/attachments/memorandum_chdt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dtu.edu.ua/media/k2/attachments/fitis_news_neform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фитис</dc:creator>
  <cp:keywords/>
  <dc:description/>
  <cp:lastModifiedBy>фитис</cp:lastModifiedBy>
  <cp:revision>3</cp:revision>
  <dcterms:created xsi:type="dcterms:W3CDTF">2021-05-14T08:28:00Z</dcterms:created>
  <dcterms:modified xsi:type="dcterms:W3CDTF">2021-05-14T10:16:00Z</dcterms:modified>
</cp:coreProperties>
</file>